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09077D" w14:textId="24227236" w:rsidR="00BC175B" w:rsidRDefault="00BC175B" w:rsidP="00BC175B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 xml:space="preserve">SEZNAM VOZIL </w:t>
      </w:r>
    </w:p>
    <w:p w14:paraId="0156B49F" w14:textId="4496D502" w:rsidR="001C0A99" w:rsidRPr="001C0A99" w:rsidRDefault="001C0A99" w:rsidP="001C0A99">
      <w:pPr>
        <w:pStyle w:val="PODNASLOV"/>
        <w:ind w:left="0" w:firstLine="0"/>
        <w:jc w:val="both"/>
        <w:rPr>
          <w:rFonts w:asciiTheme="majorHAnsi" w:eastAsia="Times New Roman" w:hAnsiTheme="majorHAnsi"/>
          <w:b w:val="0"/>
          <w:caps w:val="0"/>
          <w:color w:val="auto"/>
          <w:sz w:val="22"/>
          <w:szCs w:val="22"/>
          <w:u w:val="none"/>
        </w:rPr>
      </w:pPr>
      <w:r>
        <w:rPr>
          <w:rFonts w:asciiTheme="majorHAnsi" w:eastAsia="Times New Roman" w:hAnsiTheme="majorHAnsi"/>
          <w:b w:val="0"/>
          <w:caps w:val="0"/>
          <w:color w:val="auto"/>
          <w:sz w:val="22"/>
          <w:szCs w:val="22"/>
          <w:u w:val="none"/>
        </w:rPr>
        <w:t>Z oddajo ponudbe potrjujemo in zagotavljamo, da smo usposobljeni za izvedbo predmeta naročila in razpolagamo z</w:t>
      </w:r>
      <w:r w:rsidR="00A02AF8">
        <w:rPr>
          <w:rFonts w:asciiTheme="majorHAnsi" w:eastAsia="Times New Roman" w:hAnsiTheme="majorHAnsi"/>
          <w:b w:val="0"/>
          <w:caps w:val="0"/>
          <w:color w:val="auto"/>
          <w:sz w:val="22"/>
          <w:szCs w:val="22"/>
          <w:u w:val="none"/>
        </w:rPr>
        <w:t xml:space="preserve"> zadostnimi</w:t>
      </w:r>
      <w:r>
        <w:rPr>
          <w:rFonts w:asciiTheme="majorHAnsi" w:eastAsia="Times New Roman" w:hAnsiTheme="majorHAnsi"/>
          <w:b w:val="0"/>
          <w:caps w:val="0"/>
          <w:color w:val="auto"/>
          <w:sz w:val="22"/>
          <w:szCs w:val="22"/>
          <w:u w:val="none"/>
        </w:rPr>
        <w:t xml:space="preserve"> vozili za prevoz mladoletnih potnikov, ki izpolnjujejo zahteve naročnika, so registrirani in zavarovani, in sicer:</w:t>
      </w:r>
    </w:p>
    <w:tbl>
      <w:tblPr>
        <w:tblStyle w:val="Tabelamrea"/>
        <w:tblW w:w="14310" w:type="dxa"/>
        <w:tblLook w:val="04A0" w:firstRow="1" w:lastRow="0" w:firstColumn="1" w:lastColumn="0" w:noHBand="0" w:noVBand="1"/>
      </w:tblPr>
      <w:tblGrid>
        <w:gridCol w:w="1384"/>
        <w:gridCol w:w="1029"/>
        <w:gridCol w:w="798"/>
        <w:gridCol w:w="1470"/>
        <w:gridCol w:w="1784"/>
        <w:gridCol w:w="1701"/>
        <w:gridCol w:w="1217"/>
        <w:gridCol w:w="1470"/>
        <w:gridCol w:w="2132"/>
        <w:gridCol w:w="1325"/>
      </w:tblGrid>
      <w:tr w:rsidR="00725C31" w14:paraId="00778B5C" w14:textId="77777777" w:rsidTr="001A54AA">
        <w:tc>
          <w:tcPr>
            <w:tcW w:w="1384" w:type="dxa"/>
            <w:vAlign w:val="center"/>
          </w:tcPr>
          <w:p w14:paraId="1B0C780C" w14:textId="09CFFB39" w:rsidR="001C0A99" w:rsidRPr="001C0A99" w:rsidRDefault="00725C31" w:rsidP="001A54AA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 w:rsidRPr="001C0A99">
              <w:rPr>
                <w:rFonts w:asciiTheme="majorHAnsi" w:eastAsiaTheme="minorEastAsia" w:hAnsiTheme="majorHAnsi"/>
                <w:sz w:val="18"/>
                <w:szCs w:val="18"/>
              </w:rPr>
              <w:t>vozilo</w:t>
            </w:r>
          </w:p>
          <w:p w14:paraId="48662ED7" w14:textId="0B151D39" w:rsidR="001C0A99" w:rsidRPr="001C0A99" w:rsidRDefault="00725C31" w:rsidP="001A54AA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 w:rsidRPr="001C0A99">
              <w:rPr>
                <w:rFonts w:asciiTheme="majorHAnsi" w:eastAsiaTheme="minorEastAsia" w:hAnsiTheme="majorHAnsi"/>
                <w:sz w:val="18"/>
                <w:szCs w:val="18"/>
              </w:rPr>
              <w:t>(tip, model, znamka)</w:t>
            </w:r>
          </w:p>
        </w:tc>
        <w:tc>
          <w:tcPr>
            <w:tcW w:w="1029" w:type="dxa"/>
            <w:vAlign w:val="center"/>
          </w:tcPr>
          <w:p w14:paraId="570261F8" w14:textId="05DF690B" w:rsidR="001C0A99" w:rsidRPr="001C0A99" w:rsidRDefault="00725C31" w:rsidP="001A54AA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 w:rsidRPr="001C0A99">
              <w:rPr>
                <w:rFonts w:asciiTheme="majorHAnsi" w:eastAsiaTheme="minorEastAsia" w:hAnsiTheme="majorHAnsi"/>
                <w:sz w:val="18"/>
                <w:szCs w:val="18"/>
              </w:rPr>
              <w:t>registrska številka vozila</w:t>
            </w:r>
          </w:p>
        </w:tc>
        <w:tc>
          <w:tcPr>
            <w:tcW w:w="798" w:type="dxa"/>
            <w:vAlign w:val="center"/>
          </w:tcPr>
          <w:p w14:paraId="010AA6E7" w14:textId="0AE5731B" w:rsidR="001C0A99" w:rsidRPr="001C0A99" w:rsidRDefault="00725C31" w:rsidP="001A54AA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 w:rsidRPr="001C0A99">
              <w:rPr>
                <w:rFonts w:asciiTheme="majorHAnsi" w:eastAsiaTheme="minorEastAsia" w:hAnsiTheme="majorHAnsi"/>
                <w:sz w:val="18"/>
                <w:szCs w:val="18"/>
              </w:rPr>
              <w:t>starost vozila</w:t>
            </w:r>
          </w:p>
        </w:tc>
        <w:tc>
          <w:tcPr>
            <w:tcW w:w="1470" w:type="dxa"/>
            <w:vAlign w:val="center"/>
          </w:tcPr>
          <w:p w14:paraId="2121D1BC" w14:textId="185A8D55" w:rsidR="001C0A99" w:rsidRPr="001C0A99" w:rsidRDefault="00725C31" w:rsidP="001A54AA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>
              <w:rPr>
                <w:rFonts w:asciiTheme="majorHAnsi" w:eastAsiaTheme="minorEastAsia" w:hAnsiTheme="majorHAnsi"/>
                <w:sz w:val="18"/>
                <w:szCs w:val="18"/>
              </w:rPr>
              <w:t>vozilo je tehnično brezhibno, registrirano in zavarovano (da/ne)</w:t>
            </w:r>
          </w:p>
        </w:tc>
        <w:tc>
          <w:tcPr>
            <w:tcW w:w="1784" w:type="dxa"/>
            <w:vAlign w:val="center"/>
          </w:tcPr>
          <w:p w14:paraId="131FB6B7" w14:textId="01F843A5" w:rsidR="001C0A99" w:rsidRPr="001C0A99" w:rsidRDefault="00725C31" w:rsidP="001A54AA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>
              <w:rPr>
                <w:rFonts w:asciiTheme="majorHAnsi" w:eastAsiaTheme="minorEastAsia" w:hAnsiTheme="majorHAnsi"/>
                <w:sz w:val="18"/>
                <w:szCs w:val="18"/>
              </w:rPr>
              <w:t>vozilo je opremljeno s klančino za mobilnost osebe na invalidksem vozičku</w:t>
            </w:r>
            <w:r w:rsidR="009164A5">
              <w:rPr>
                <w:rFonts w:asciiTheme="majorHAnsi" w:eastAsiaTheme="minorEastAsia" w:hAnsiTheme="majorHAnsi"/>
                <w:sz w:val="18"/>
                <w:szCs w:val="18"/>
              </w:rPr>
              <w:t xml:space="preserve">, </w:t>
            </w:r>
            <w:r w:rsidR="009164A5" w:rsidRPr="009164A5">
              <w:rPr>
                <w:rFonts w:asciiTheme="majorHAnsi" w:eastAsiaTheme="minorEastAsia" w:hAnsiTheme="majorHAnsi"/>
                <w:sz w:val="18"/>
                <w:szCs w:val="18"/>
              </w:rPr>
              <w:t>minimalno 12 sedežno in da ima prostor za 2 invalidska vozička</w:t>
            </w:r>
            <w:r w:rsidRPr="001C0A99">
              <w:rPr>
                <w:rFonts w:asciiTheme="majorHAnsi" w:eastAsiaTheme="minorEastAsia" w:hAnsiTheme="majorHAnsi"/>
                <w:sz w:val="18"/>
                <w:szCs w:val="18"/>
              </w:rPr>
              <w:t xml:space="preserve"> (da/ne)</w:t>
            </w:r>
          </w:p>
        </w:tc>
        <w:tc>
          <w:tcPr>
            <w:tcW w:w="1701" w:type="dxa"/>
            <w:vAlign w:val="center"/>
          </w:tcPr>
          <w:p w14:paraId="7349FCF0" w14:textId="1F7D8B88" w:rsidR="001C0A99" w:rsidRPr="001C0A99" w:rsidRDefault="00725C31" w:rsidP="001A54AA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>vozilo je uvrščeno v emisijski standard najmanj euro 3?</w:t>
            </w:r>
          </w:p>
          <w:p w14:paraId="63BBBC21" w14:textId="3E71E96D" w:rsidR="001C0A99" w:rsidRPr="001C0A99" w:rsidRDefault="00725C31" w:rsidP="001A54AA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>(da/ne)</w:t>
            </w:r>
          </w:p>
        </w:tc>
        <w:tc>
          <w:tcPr>
            <w:tcW w:w="1217" w:type="dxa"/>
            <w:vAlign w:val="center"/>
          </w:tcPr>
          <w:p w14:paraId="42B13E55" w14:textId="3DF36338" w:rsidR="001C0A99" w:rsidRPr="001C0A99" w:rsidRDefault="00725C31" w:rsidP="001A54AA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>kategorija vozila (n1, m1, m2, m3 (i, a), n2, n3)</w:t>
            </w:r>
          </w:p>
        </w:tc>
        <w:tc>
          <w:tcPr>
            <w:tcW w:w="1470" w:type="dxa"/>
            <w:vAlign w:val="center"/>
          </w:tcPr>
          <w:p w14:paraId="24B11108" w14:textId="47E79800" w:rsidR="001C0A99" w:rsidRPr="001C0A99" w:rsidRDefault="00725C31" w:rsidP="001A54AA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>vozilo je čisto oz. brezemisijsko</w:t>
            </w:r>
          </w:p>
          <w:p w14:paraId="37E724B1" w14:textId="2DEE645C" w:rsidR="001C0A99" w:rsidRPr="001C0A99" w:rsidRDefault="00725C31" w:rsidP="001A54AA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>(da/ne)</w:t>
            </w:r>
          </w:p>
        </w:tc>
        <w:tc>
          <w:tcPr>
            <w:tcW w:w="2132" w:type="dxa"/>
            <w:vAlign w:val="center"/>
          </w:tcPr>
          <w:p w14:paraId="39776A66" w14:textId="0FC0A783" w:rsidR="001C0A99" w:rsidRPr="001C0A99" w:rsidRDefault="00725C31" w:rsidP="001A54AA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>vrsta goriva oz. pogonskega sredstva (v primeru električnih vozil je potrebna navedba, ali gre za priključni hibrid phev ali baterijsko električno vozilo bev)</w:t>
            </w:r>
          </w:p>
        </w:tc>
        <w:tc>
          <w:tcPr>
            <w:tcW w:w="1325" w:type="dxa"/>
            <w:vAlign w:val="center"/>
          </w:tcPr>
          <w:p w14:paraId="3539AB90" w14:textId="7689EBDE" w:rsidR="001C0A99" w:rsidRPr="001C0A99" w:rsidRDefault="00725C31" w:rsidP="001A54AA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>lastništvo vozila (lastništvo, najem, leasing itd.)</w:t>
            </w:r>
          </w:p>
        </w:tc>
      </w:tr>
      <w:tr w:rsidR="00725C31" w14:paraId="21BCEB29" w14:textId="77777777" w:rsidTr="00725C31">
        <w:trPr>
          <w:trHeight w:val="397"/>
        </w:trPr>
        <w:tc>
          <w:tcPr>
            <w:tcW w:w="1384" w:type="dxa"/>
          </w:tcPr>
          <w:p w14:paraId="0529E5F3" w14:textId="77777777" w:rsidR="001C0A99" w:rsidRPr="001A53DE" w:rsidRDefault="001C0A99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029" w:type="dxa"/>
          </w:tcPr>
          <w:p w14:paraId="5B263889" w14:textId="55C64B6A" w:rsidR="001C0A99" w:rsidRPr="00F71F14" w:rsidRDefault="001C0A99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798" w:type="dxa"/>
          </w:tcPr>
          <w:p w14:paraId="071A8FF1" w14:textId="117546B5" w:rsidR="001C0A99" w:rsidRPr="00F71F14" w:rsidRDefault="001C0A99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70" w:type="dxa"/>
          </w:tcPr>
          <w:p w14:paraId="741FD7CA" w14:textId="78019554" w:rsidR="001C0A99" w:rsidRPr="00F71F14" w:rsidRDefault="001C0A99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84" w:type="dxa"/>
          </w:tcPr>
          <w:p w14:paraId="33673E1F" w14:textId="2977CDD3" w:rsidR="001C0A99" w:rsidRDefault="001C0A99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01" w:type="dxa"/>
          </w:tcPr>
          <w:p w14:paraId="4478C956" w14:textId="1FEDCC18" w:rsidR="001C0A99" w:rsidRPr="00F71F14" w:rsidRDefault="001C0A99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217" w:type="dxa"/>
          </w:tcPr>
          <w:p w14:paraId="1AC6FBFF" w14:textId="342D2F35" w:rsidR="001C0A99" w:rsidRDefault="001C0A99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70" w:type="dxa"/>
          </w:tcPr>
          <w:p w14:paraId="5EBE19D3" w14:textId="77777777" w:rsidR="001C0A99" w:rsidRPr="00F71F14" w:rsidRDefault="001C0A99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132" w:type="dxa"/>
          </w:tcPr>
          <w:p w14:paraId="3DF18DFB" w14:textId="77777777" w:rsidR="001C0A99" w:rsidRDefault="001C0A99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25" w:type="dxa"/>
          </w:tcPr>
          <w:p w14:paraId="76E09B90" w14:textId="77777777" w:rsidR="001C0A99" w:rsidRPr="00F71F14" w:rsidRDefault="001C0A99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725C31" w14:paraId="31F8398C" w14:textId="77777777" w:rsidTr="00725C31">
        <w:trPr>
          <w:trHeight w:val="397"/>
        </w:trPr>
        <w:tc>
          <w:tcPr>
            <w:tcW w:w="1384" w:type="dxa"/>
          </w:tcPr>
          <w:p w14:paraId="67964382" w14:textId="77777777" w:rsidR="001C0A99" w:rsidRDefault="001C0A99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029" w:type="dxa"/>
          </w:tcPr>
          <w:p w14:paraId="7F2357E1" w14:textId="47616966" w:rsidR="001C0A99" w:rsidRPr="00F71F14" w:rsidRDefault="001C0A99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798" w:type="dxa"/>
          </w:tcPr>
          <w:p w14:paraId="1980F633" w14:textId="6453D51B" w:rsidR="001C0A99" w:rsidRPr="00F71F14" w:rsidRDefault="001C0A99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70" w:type="dxa"/>
          </w:tcPr>
          <w:p w14:paraId="7ADD4E61" w14:textId="292148A5" w:rsidR="001C0A99" w:rsidRPr="00F71F14" w:rsidRDefault="001C0A99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84" w:type="dxa"/>
          </w:tcPr>
          <w:p w14:paraId="0AA8B43D" w14:textId="04A64CCF" w:rsidR="001C0A99" w:rsidRPr="00F71F14" w:rsidRDefault="001C0A99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01" w:type="dxa"/>
          </w:tcPr>
          <w:p w14:paraId="2E6A1201" w14:textId="6B3EB5CA" w:rsidR="001C0A99" w:rsidRPr="00F71F14" w:rsidRDefault="001C0A99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217" w:type="dxa"/>
          </w:tcPr>
          <w:p w14:paraId="05172BC1" w14:textId="68D0D436" w:rsidR="001C0A99" w:rsidRPr="00F71F14" w:rsidRDefault="001C0A99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70" w:type="dxa"/>
          </w:tcPr>
          <w:p w14:paraId="64F6494D" w14:textId="77777777" w:rsidR="001C0A99" w:rsidRPr="00F71F14" w:rsidRDefault="001C0A99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132" w:type="dxa"/>
          </w:tcPr>
          <w:p w14:paraId="57670608" w14:textId="77777777" w:rsidR="001C0A99" w:rsidRDefault="001C0A99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25" w:type="dxa"/>
          </w:tcPr>
          <w:p w14:paraId="265F52CD" w14:textId="77777777" w:rsidR="001C0A99" w:rsidRPr="00F71F14" w:rsidRDefault="001C0A99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</w:tbl>
    <w:p w14:paraId="235900BA" w14:textId="77777777" w:rsidR="00725C31" w:rsidRDefault="00725C31" w:rsidP="00B80344">
      <w:pPr>
        <w:jc w:val="both"/>
        <w:rPr>
          <w:rFonts w:asciiTheme="majorHAnsi" w:hAnsiTheme="majorHAnsi"/>
          <w:sz w:val="18"/>
          <w:szCs w:val="22"/>
        </w:rPr>
      </w:pPr>
    </w:p>
    <w:p w14:paraId="3102D86A" w14:textId="27F2A963" w:rsidR="00B80344" w:rsidRPr="0028430D" w:rsidRDefault="00B80344" w:rsidP="00B80344">
      <w:pPr>
        <w:jc w:val="both"/>
        <w:rPr>
          <w:rFonts w:asciiTheme="majorHAnsi" w:hAnsiTheme="majorHAnsi"/>
          <w:sz w:val="18"/>
          <w:szCs w:val="22"/>
        </w:rPr>
      </w:pPr>
      <w:r w:rsidRPr="0028430D">
        <w:rPr>
          <w:rFonts w:asciiTheme="majorHAnsi" w:hAnsiTheme="majorHAnsi"/>
          <w:sz w:val="18"/>
          <w:szCs w:val="22"/>
        </w:rPr>
        <w:t>Opomba</w:t>
      </w:r>
      <w:r w:rsidR="00BC175B" w:rsidRPr="0028430D">
        <w:rPr>
          <w:rFonts w:asciiTheme="majorHAnsi" w:hAnsiTheme="majorHAnsi"/>
          <w:sz w:val="18"/>
          <w:szCs w:val="22"/>
        </w:rPr>
        <w:t>:</w:t>
      </w:r>
    </w:p>
    <w:p w14:paraId="5F633FDB" w14:textId="54F22895" w:rsidR="00B80344" w:rsidRPr="0028430D" w:rsidRDefault="00B80344" w:rsidP="00B80344">
      <w:pPr>
        <w:jc w:val="both"/>
        <w:rPr>
          <w:rFonts w:asciiTheme="majorHAnsi" w:hAnsiTheme="majorHAnsi"/>
          <w:sz w:val="18"/>
          <w:szCs w:val="22"/>
        </w:rPr>
      </w:pPr>
      <w:r w:rsidRPr="0028430D">
        <w:rPr>
          <w:rFonts w:asciiTheme="majorHAnsi" w:hAnsiTheme="majorHAnsi"/>
          <w:sz w:val="18"/>
          <w:szCs w:val="22"/>
        </w:rPr>
        <w:t xml:space="preserve">V primeru, da bo ponudnik prevoze izvajal s potovalnimi avtobusi oziroma 'medkrajevnimi' avtobusi kategorije M3, za slednje ne veljajo zahteve Uredbe o ZeJN. V primeru, da bo ponudnik prevoze izvajal z manjšimi vozili za prevoz potnikov kot so M2 oz. 'mini busi'  (vozila za prevoz potnikov z več kot osmimi sedeži poleg vozniškega sedeža in največjo maso do vključno 5 ton) ali M1 (vozila za prevoz potnikov z največ osmimi sedeži poleg vozniškega sedeža), pa veljajo zahteve Uredbe o ZeJN. Vozila M1 in M2 sodijo v kategorijo lahkih vozil skladno z Uredbo o ZeJN. Za lahka vozila veljajo cilji čistih vozil zajetih v pogodbah storitev prevoza kot izhaja iz Tabele 3, Priloge 2 Uredbe o ZeJN. </w:t>
      </w:r>
    </w:p>
    <w:p w14:paraId="6D485371" w14:textId="77777777" w:rsidR="00B80344" w:rsidRPr="0028430D" w:rsidRDefault="00B80344" w:rsidP="00B80344">
      <w:pPr>
        <w:jc w:val="both"/>
        <w:rPr>
          <w:rFonts w:asciiTheme="majorHAnsi" w:hAnsiTheme="majorHAnsi"/>
          <w:sz w:val="18"/>
          <w:szCs w:val="22"/>
        </w:rPr>
      </w:pPr>
    </w:p>
    <w:p w14:paraId="156DF9D4" w14:textId="1B5D2B4A" w:rsidR="00B80344" w:rsidRPr="0028430D" w:rsidRDefault="00B80344" w:rsidP="00B80344">
      <w:pPr>
        <w:jc w:val="both"/>
        <w:rPr>
          <w:rFonts w:asciiTheme="majorHAnsi" w:hAnsiTheme="majorHAnsi"/>
          <w:sz w:val="18"/>
          <w:szCs w:val="22"/>
        </w:rPr>
      </w:pPr>
      <w:r w:rsidRPr="0028430D">
        <w:rPr>
          <w:rFonts w:asciiTheme="majorHAnsi" w:hAnsiTheme="majorHAnsi"/>
          <w:sz w:val="18"/>
          <w:szCs w:val="22"/>
        </w:rPr>
        <w:t xml:space="preserve">Primer: v primeru, ko ponudnik predvidi izvajanje storitve s tremi lahkimi vozili (npr. 2 M1, 1 M2) mora vsaj eno od teh vozil biti čisto vozilo in ustrezati mejnim vrednostim v Tabeli 2, Priloge 2 Uredbe o ZeJN. V primeru, da ponudnik izvaja storitev z  enim lahkim vozilom (M1, M2) mora le-to biti čisto vozilo. </w:t>
      </w:r>
    </w:p>
    <w:p w14:paraId="399F8517" w14:textId="4314DBA2" w:rsidR="00C514A3" w:rsidRPr="006C3623" w:rsidRDefault="00C514A3" w:rsidP="00331BB4">
      <w:pPr>
        <w:rPr>
          <w:rFonts w:asciiTheme="majorHAnsi" w:hAnsiTheme="majorHAnsi"/>
        </w:rPr>
      </w:pPr>
    </w:p>
    <w:p w14:paraId="123AA4D4" w14:textId="6ED21DB9" w:rsidR="00886F60" w:rsidRPr="006C3623" w:rsidRDefault="00886F60" w:rsidP="00331BB4">
      <w:pPr>
        <w:rPr>
          <w:rFonts w:asciiTheme="majorHAnsi" w:hAnsiTheme="majorHAnsi"/>
        </w:rPr>
      </w:pPr>
    </w:p>
    <w:p w14:paraId="473E84A8" w14:textId="77777777" w:rsidR="00886F60" w:rsidRPr="006C3623" w:rsidRDefault="00886F60" w:rsidP="00886F60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Cs w:val="20"/>
        </w:rPr>
      </w:pPr>
      <w:r w:rsidRPr="006C3623">
        <w:rPr>
          <w:rFonts w:asciiTheme="majorHAnsi" w:eastAsiaTheme="minorEastAsia" w:hAnsiTheme="majorHAnsi" w:cs="Calibri"/>
          <w:szCs w:val="20"/>
        </w:rPr>
        <w:t>Žig in podpis ponudnika*:</w:t>
      </w:r>
    </w:p>
    <w:p w14:paraId="3018B26F" w14:textId="77777777" w:rsidR="00886F60" w:rsidRPr="006C3623" w:rsidRDefault="00886F60" w:rsidP="00886F60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Cs w:val="20"/>
        </w:rPr>
      </w:pPr>
    </w:p>
    <w:p w14:paraId="3E822A23" w14:textId="77777777" w:rsidR="00886F60" w:rsidRPr="006C3623" w:rsidRDefault="00886F60" w:rsidP="00886F60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Cs w:val="20"/>
        </w:rPr>
      </w:pPr>
      <w:r w:rsidRPr="006C3623">
        <w:rPr>
          <w:rFonts w:asciiTheme="majorHAnsi" w:eastAsiaTheme="minorEastAsia" w:hAnsiTheme="majorHAnsi" w:cs="Calibri"/>
          <w:szCs w:val="20"/>
        </w:rPr>
        <w:t>________________________</w:t>
      </w:r>
    </w:p>
    <w:p w14:paraId="22974414" w14:textId="77777777" w:rsidR="00886F60" w:rsidRPr="006C3623" w:rsidRDefault="00886F60" w:rsidP="00886F60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 w:val="18"/>
          <w:szCs w:val="18"/>
        </w:rPr>
      </w:pPr>
      <w:r w:rsidRPr="006C3623">
        <w:rPr>
          <w:rFonts w:asciiTheme="majorHAnsi" w:eastAsiaTheme="minorEastAsia" w:hAnsiTheme="majorHAnsi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0DCB31B4" w14:textId="77777777" w:rsidR="00886F60" w:rsidRPr="006C3623" w:rsidRDefault="00886F60" w:rsidP="00331BB4">
      <w:pPr>
        <w:rPr>
          <w:rFonts w:asciiTheme="majorHAnsi" w:hAnsiTheme="majorHAnsi"/>
        </w:rPr>
      </w:pPr>
    </w:p>
    <w:sectPr w:rsidR="00886F60" w:rsidRPr="006C3623" w:rsidSect="007D22F7">
      <w:headerReference w:type="default" r:id="rId7"/>
      <w:pgSz w:w="16838" w:h="11906" w:orient="landscape"/>
      <w:pgMar w:top="1134" w:right="1417" w:bottom="141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0E4707" w14:textId="77777777" w:rsidR="007D22F7" w:rsidRPr="00EC6066" w:rsidRDefault="007D22F7" w:rsidP="006538C7">
      <w:r>
        <w:separator/>
      </w:r>
    </w:p>
  </w:endnote>
  <w:endnote w:type="continuationSeparator" w:id="0">
    <w:p w14:paraId="13AD3A1A" w14:textId="77777777" w:rsidR="007D22F7" w:rsidRPr="00EC6066" w:rsidRDefault="007D22F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53D1A8" w14:textId="77777777" w:rsidR="007D22F7" w:rsidRPr="00EC6066" w:rsidRDefault="007D22F7" w:rsidP="006538C7">
      <w:r>
        <w:separator/>
      </w:r>
    </w:p>
  </w:footnote>
  <w:footnote w:type="continuationSeparator" w:id="0">
    <w:p w14:paraId="4ACBCB12" w14:textId="77777777" w:rsidR="007D22F7" w:rsidRPr="00EC6066" w:rsidRDefault="007D22F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BCD08B" w14:textId="16867BD5" w:rsidR="006538C7" w:rsidRPr="006C3623" w:rsidRDefault="00BC175B" w:rsidP="00BC175B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>
      <w:rPr>
        <w:rFonts w:asciiTheme="majorHAnsi" w:hAnsiTheme="majorHAnsi"/>
        <w:color w:val="008080"/>
        <w:sz w:val="20"/>
        <w:szCs w:val="24"/>
      </w:rPr>
      <w:t>O</w:t>
    </w:r>
    <w:r>
      <w:rPr>
        <w:rFonts w:asciiTheme="majorHAnsi" w:hAnsiTheme="majorHAnsi"/>
        <w:caps w:val="0"/>
        <w:color w:val="008080"/>
        <w:sz w:val="20"/>
        <w:szCs w:val="24"/>
      </w:rPr>
      <w:t xml:space="preserve">br. </w:t>
    </w:r>
    <w:r w:rsidR="001C0A99">
      <w:rPr>
        <w:rFonts w:asciiTheme="majorHAnsi" w:hAnsiTheme="majorHAnsi"/>
        <w:caps w:val="0"/>
        <w:color w:val="008080"/>
        <w:sz w:val="20"/>
        <w:szCs w:val="24"/>
      </w:rPr>
      <w:t xml:space="preserve">Seznam </w:t>
    </w:r>
    <w:r>
      <w:rPr>
        <w:rFonts w:asciiTheme="majorHAnsi" w:hAnsiTheme="majorHAnsi"/>
        <w:caps w:val="0"/>
        <w:color w:val="008080"/>
        <w:sz w:val="20"/>
        <w:szCs w:val="24"/>
      </w:rPr>
      <w:t>vozil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5782043">
    <w:abstractNumId w:val="2"/>
  </w:num>
  <w:num w:numId="2" w16cid:durableId="548498471">
    <w:abstractNumId w:val="0"/>
  </w:num>
  <w:num w:numId="3" w16cid:durableId="170531263">
    <w:abstractNumId w:val="5"/>
  </w:num>
  <w:num w:numId="4" w16cid:durableId="107235194">
    <w:abstractNumId w:val="1"/>
  </w:num>
  <w:num w:numId="5" w16cid:durableId="924654412">
    <w:abstractNumId w:val="3"/>
  </w:num>
  <w:num w:numId="6" w16cid:durableId="9531755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6F5"/>
    <w:rsid w:val="000164F4"/>
    <w:rsid w:val="00021AA5"/>
    <w:rsid w:val="000236F7"/>
    <w:rsid w:val="000505C0"/>
    <w:rsid w:val="00071BC8"/>
    <w:rsid w:val="000B0A63"/>
    <w:rsid w:val="000E27B7"/>
    <w:rsid w:val="001A54AA"/>
    <w:rsid w:val="001C0A99"/>
    <w:rsid w:val="00226C77"/>
    <w:rsid w:val="00274C0A"/>
    <w:rsid w:val="0028430D"/>
    <w:rsid w:val="0028681C"/>
    <w:rsid w:val="002B2E4B"/>
    <w:rsid w:val="002C244E"/>
    <w:rsid w:val="00300E21"/>
    <w:rsid w:val="00331BB4"/>
    <w:rsid w:val="003375EC"/>
    <w:rsid w:val="00343111"/>
    <w:rsid w:val="003A0996"/>
    <w:rsid w:val="00420C13"/>
    <w:rsid w:val="00420EE7"/>
    <w:rsid w:val="00453995"/>
    <w:rsid w:val="004636CB"/>
    <w:rsid w:val="005149C9"/>
    <w:rsid w:val="00547CCD"/>
    <w:rsid w:val="005E1580"/>
    <w:rsid w:val="005F5B6C"/>
    <w:rsid w:val="0060300B"/>
    <w:rsid w:val="0060795B"/>
    <w:rsid w:val="00612E08"/>
    <w:rsid w:val="00636FA9"/>
    <w:rsid w:val="00647A63"/>
    <w:rsid w:val="006538C7"/>
    <w:rsid w:val="00672451"/>
    <w:rsid w:val="0067619F"/>
    <w:rsid w:val="006B1512"/>
    <w:rsid w:val="006C3623"/>
    <w:rsid w:val="006C683B"/>
    <w:rsid w:val="00725C31"/>
    <w:rsid w:val="00735DA4"/>
    <w:rsid w:val="00742CDE"/>
    <w:rsid w:val="00765865"/>
    <w:rsid w:val="007D060A"/>
    <w:rsid w:val="007D22F7"/>
    <w:rsid w:val="007D43B0"/>
    <w:rsid w:val="007F7B84"/>
    <w:rsid w:val="00856D1D"/>
    <w:rsid w:val="00886F60"/>
    <w:rsid w:val="008B17CC"/>
    <w:rsid w:val="008D7722"/>
    <w:rsid w:val="00901AF9"/>
    <w:rsid w:val="009164A5"/>
    <w:rsid w:val="009B565A"/>
    <w:rsid w:val="009F6A97"/>
    <w:rsid w:val="00A02AF8"/>
    <w:rsid w:val="00A84890"/>
    <w:rsid w:val="00AB22AD"/>
    <w:rsid w:val="00AF2E37"/>
    <w:rsid w:val="00B80344"/>
    <w:rsid w:val="00B83E6B"/>
    <w:rsid w:val="00B84DB0"/>
    <w:rsid w:val="00B91FF3"/>
    <w:rsid w:val="00BA062B"/>
    <w:rsid w:val="00BC175B"/>
    <w:rsid w:val="00BC595C"/>
    <w:rsid w:val="00C14C14"/>
    <w:rsid w:val="00C514A3"/>
    <w:rsid w:val="00C92D7D"/>
    <w:rsid w:val="00CC68A6"/>
    <w:rsid w:val="00CE0A20"/>
    <w:rsid w:val="00CF6348"/>
    <w:rsid w:val="00D36484"/>
    <w:rsid w:val="00D82AC7"/>
    <w:rsid w:val="00DA2064"/>
    <w:rsid w:val="00DB0E5A"/>
    <w:rsid w:val="00EC0423"/>
    <w:rsid w:val="00ED6563"/>
    <w:rsid w:val="00F011EB"/>
    <w:rsid w:val="00F15A74"/>
    <w:rsid w:val="00F62834"/>
    <w:rsid w:val="00F75205"/>
    <w:rsid w:val="00F842CF"/>
    <w:rsid w:val="00FA66E5"/>
    <w:rsid w:val="00FD5406"/>
    <w:rsid w:val="00FE4A2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8CC6F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D43B0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41</cp:revision>
  <dcterms:created xsi:type="dcterms:W3CDTF">2018-06-27T19:26:00Z</dcterms:created>
  <dcterms:modified xsi:type="dcterms:W3CDTF">2024-07-05T14:13:00Z</dcterms:modified>
</cp:coreProperties>
</file>